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1C1B" w14:textId="46F7B23F" w:rsidR="007A1417" w:rsidRPr="009A2B7F" w:rsidRDefault="007A1417" w:rsidP="004D1236">
      <w:pPr>
        <w:ind w:left="4248" w:firstLine="708"/>
        <w:rPr>
          <w:sz w:val="24"/>
          <w:szCs w:val="24"/>
        </w:rPr>
      </w:pPr>
      <w:r w:rsidRPr="009A2B7F">
        <w:rPr>
          <w:sz w:val="24"/>
          <w:szCs w:val="24"/>
        </w:rPr>
        <w:t xml:space="preserve">Nuevo Baztán, </w:t>
      </w:r>
      <w:r w:rsidR="004D1236" w:rsidRPr="009A2B7F">
        <w:rPr>
          <w:sz w:val="24"/>
          <w:szCs w:val="24"/>
        </w:rPr>
        <w:t>20 de julio de 2</w:t>
      </w:r>
      <w:r w:rsidRPr="009A2B7F">
        <w:rPr>
          <w:sz w:val="24"/>
          <w:szCs w:val="24"/>
        </w:rPr>
        <w:t>020</w:t>
      </w:r>
    </w:p>
    <w:p w14:paraId="49BC1A31" w14:textId="77777777" w:rsidR="0076792B" w:rsidRPr="00505AB8" w:rsidRDefault="0076792B" w:rsidP="0076792B">
      <w:pPr>
        <w:spacing w:after="0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Alcaldesa </w:t>
      </w:r>
      <w:r w:rsidRPr="00505AB8">
        <w:rPr>
          <w:b/>
          <w:bCs/>
          <w:color w:val="2E74B5" w:themeColor="accent5" w:themeShade="BF"/>
          <w:sz w:val="24"/>
          <w:szCs w:val="24"/>
        </w:rPr>
        <w:t>Excelentísimo Ayuntamiento de NUEVO BAZTAN</w:t>
      </w:r>
      <w:r>
        <w:rPr>
          <w:b/>
          <w:bCs/>
          <w:color w:val="2E74B5" w:themeColor="accent5" w:themeShade="BF"/>
          <w:sz w:val="24"/>
          <w:szCs w:val="24"/>
        </w:rPr>
        <w:t>. Dª Gema Pacheco</w:t>
      </w:r>
    </w:p>
    <w:p w14:paraId="5045B0AD" w14:textId="77777777" w:rsidR="0076792B" w:rsidRPr="00505AB8" w:rsidRDefault="0076792B" w:rsidP="0076792B">
      <w:pPr>
        <w:spacing w:after="0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Alcaldesa </w:t>
      </w:r>
      <w:r w:rsidRPr="00505AB8">
        <w:rPr>
          <w:b/>
          <w:bCs/>
          <w:color w:val="2E74B5" w:themeColor="accent5" w:themeShade="BF"/>
          <w:sz w:val="24"/>
          <w:szCs w:val="24"/>
        </w:rPr>
        <w:t>Excelentísimo Ayuntamiento de VILLAR DEL OLMO</w:t>
      </w:r>
      <w:r>
        <w:rPr>
          <w:b/>
          <w:bCs/>
          <w:color w:val="2E74B5" w:themeColor="accent5" w:themeShade="BF"/>
          <w:sz w:val="24"/>
          <w:szCs w:val="24"/>
        </w:rPr>
        <w:t>. Dª Lucila Toledo</w:t>
      </w:r>
    </w:p>
    <w:p w14:paraId="501B3929" w14:textId="77777777" w:rsidR="007A1417" w:rsidRDefault="007A1417" w:rsidP="00F572C7">
      <w:pPr>
        <w:spacing w:after="0"/>
      </w:pPr>
    </w:p>
    <w:p w14:paraId="2FC71BDC" w14:textId="38DAD6F2" w:rsidR="007A1417" w:rsidRPr="009A2B7F" w:rsidRDefault="0076792B" w:rsidP="009A2B7F">
      <w:pPr>
        <w:jc w:val="both"/>
        <w:rPr>
          <w:b/>
          <w:i/>
          <w:iCs/>
          <w:sz w:val="28"/>
          <w:szCs w:val="28"/>
        </w:rPr>
      </w:pPr>
      <w:r w:rsidRPr="009A2B7F">
        <w:rPr>
          <w:b/>
          <w:sz w:val="28"/>
          <w:szCs w:val="28"/>
        </w:rPr>
        <w:t>Asunto</w:t>
      </w:r>
      <w:r w:rsidR="007A1417" w:rsidRPr="009A2B7F">
        <w:rPr>
          <w:b/>
          <w:sz w:val="28"/>
          <w:szCs w:val="28"/>
        </w:rPr>
        <w:t xml:space="preserve">: </w:t>
      </w:r>
      <w:r w:rsidR="007A1417" w:rsidRPr="009A2B7F">
        <w:rPr>
          <w:b/>
          <w:i/>
          <w:iCs/>
          <w:sz w:val="28"/>
          <w:szCs w:val="28"/>
        </w:rPr>
        <w:t xml:space="preserve">Solicitud de </w:t>
      </w:r>
      <w:r w:rsidR="007A1417" w:rsidRPr="009A2B7F">
        <w:rPr>
          <w:b/>
          <w:i/>
          <w:iCs/>
          <w:color w:val="000000" w:themeColor="text1"/>
          <w:sz w:val="28"/>
          <w:szCs w:val="28"/>
        </w:rPr>
        <w:t>Intervención</w:t>
      </w:r>
      <w:r w:rsidR="00E95C88" w:rsidRPr="009A2B7F">
        <w:rPr>
          <w:b/>
          <w:i/>
          <w:iCs/>
          <w:color w:val="000000" w:themeColor="text1"/>
          <w:sz w:val="28"/>
          <w:szCs w:val="28"/>
        </w:rPr>
        <w:t xml:space="preserve"> y cese del Consejo Rector</w:t>
      </w:r>
      <w:r w:rsidR="00E95C88" w:rsidRPr="009A2B7F">
        <w:rPr>
          <w:b/>
          <w:i/>
          <w:iCs/>
          <w:color w:val="FF0000"/>
          <w:sz w:val="28"/>
          <w:szCs w:val="28"/>
        </w:rPr>
        <w:t xml:space="preserve"> </w:t>
      </w:r>
      <w:r w:rsidR="007A1417" w:rsidRPr="009A2B7F">
        <w:rPr>
          <w:b/>
          <w:i/>
          <w:iCs/>
          <w:sz w:val="28"/>
          <w:szCs w:val="28"/>
        </w:rPr>
        <w:t xml:space="preserve"> de la Entidad Urbanística de Conservación de Eurovillas</w:t>
      </w:r>
      <w:r w:rsidR="00E95C88" w:rsidRPr="009A2B7F">
        <w:rPr>
          <w:b/>
          <w:i/>
          <w:iCs/>
          <w:sz w:val="28"/>
          <w:szCs w:val="28"/>
        </w:rPr>
        <w:t>.</w:t>
      </w:r>
    </w:p>
    <w:p w14:paraId="43A0D42E" w14:textId="721F7202" w:rsidR="00ED5A39" w:rsidRPr="009A2B7F" w:rsidRDefault="00ED5A39" w:rsidP="009A2B7F">
      <w:pPr>
        <w:jc w:val="both"/>
        <w:rPr>
          <w:sz w:val="24"/>
          <w:szCs w:val="24"/>
        </w:rPr>
      </w:pPr>
      <w:r w:rsidRPr="009A2B7F">
        <w:rPr>
          <w:sz w:val="24"/>
          <w:szCs w:val="24"/>
        </w:rPr>
        <w:t>CONSIDERANDO</w:t>
      </w:r>
      <w:r w:rsidR="007A1417" w:rsidRPr="009A2B7F">
        <w:rPr>
          <w:sz w:val="24"/>
          <w:szCs w:val="24"/>
        </w:rPr>
        <w:t>S</w:t>
      </w:r>
      <w:r w:rsidR="009A2B7F">
        <w:rPr>
          <w:sz w:val="24"/>
          <w:szCs w:val="24"/>
        </w:rPr>
        <w:t>:</w:t>
      </w:r>
    </w:p>
    <w:p w14:paraId="7EEAFD0D" w14:textId="4E4246EF" w:rsidR="00EB3E39" w:rsidRPr="009A2B7F" w:rsidRDefault="00A40F5A" w:rsidP="009A2B7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A2B7F">
        <w:rPr>
          <w:color w:val="000000" w:themeColor="text1"/>
          <w:sz w:val="24"/>
          <w:szCs w:val="24"/>
        </w:rPr>
        <w:t xml:space="preserve">Como UD bien sabe, </w:t>
      </w:r>
      <w:r w:rsidR="00EB3E39" w:rsidRPr="009A2B7F">
        <w:rPr>
          <w:color w:val="000000" w:themeColor="text1"/>
          <w:sz w:val="24"/>
          <w:szCs w:val="24"/>
        </w:rPr>
        <w:t xml:space="preserve">se han planteado </w:t>
      </w:r>
      <w:r w:rsidR="002A4A47" w:rsidRPr="009A2B7F">
        <w:rPr>
          <w:color w:val="000000" w:themeColor="text1"/>
          <w:sz w:val="24"/>
          <w:szCs w:val="24"/>
        </w:rPr>
        <w:t xml:space="preserve">a lo largo de los últimos años, </w:t>
      </w:r>
      <w:r w:rsidR="00EB3E39" w:rsidRPr="009A2B7F">
        <w:rPr>
          <w:color w:val="000000" w:themeColor="text1"/>
          <w:sz w:val="24"/>
          <w:szCs w:val="24"/>
        </w:rPr>
        <w:t xml:space="preserve">recursos de alzada </w:t>
      </w:r>
      <w:r w:rsidR="002A4A47" w:rsidRPr="009A2B7F">
        <w:rPr>
          <w:color w:val="000000" w:themeColor="text1"/>
          <w:sz w:val="24"/>
          <w:szCs w:val="24"/>
        </w:rPr>
        <w:t xml:space="preserve">en impugnación de </w:t>
      </w:r>
      <w:r w:rsidR="00EB3E39" w:rsidRPr="009A2B7F">
        <w:rPr>
          <w:color w:val="000000" w:themeColor="text1"/>
          <w:sz w:val="24"/>
          <w:szCs w:val="24"/>
        </w:rPr>
        <w:t xml:space="preserve">todos los acuerdos adoptados en las asambleas de la EUCE </w:t>
      </w:r>
      <w:r w:rsidR="006E2DE0" w:rsidRPr="009A2B7F">
        <w:rPr>
          <w:color w:val="000000" w:themeColor="text1"/>
          <w:sz w:val="24"/>
          <w:szCs w:val="24"/>
        </w:rPr>
        <w:t xml:space="preserve">motivados </w:t>
      </w:r>
      <w:r w:rsidR="00EB3E39" w:rsidRPr="009A2B7F">
        <w:rPr>
          <w:color w:val="000000" w:themeColor="text1"/>
          <w:sz w:val="24"/>
          <w:szCs w:val="24"/>
        </w:rPr>
        <w:t xml:space="preserve">por </w:t>
      </w:r>
      <w:r w:rsidR="006E2DE0" w:rsidRPr="009A2B7F">
        <w:rPr>
          <w:color w:val="000000" w:themeColor="text1"/>
          <w:sz w:val="24"/>
          <w:szCs w:val="24"/>
        </w:rPr>
        <w:t xml:space="preserve">la </w:t>
      </w:r>
      <w:r w:rsidR="00176076" w:rsidRPr="009A2B7F">
        <w:rPr>
          <w:color w:val="000000" w:themeColor="text1"/>
          <w:sz w:val="24"/>
          <w:szCs w:val="24"/>
        </w:rPr>
        <w:t xml:space="preserve">legalidad y transparencia en los procesos asamblearios </w:t>
      </w:r>
      <w:r w:rsidR="00A63995" w:rsidRPr="009A2B7F">
        <w:rPr>
          <w:color w:val="000000" w:themeColor="text1"/>
          <w:sz w:val="24"/>
          <w:szCs w:val="24"/>
        </w:rPr>
        <w:t xml:space="preserve">y básicamente por la falta de </w:t>
      </w:r>
      <w:r w:rsidR="00EB3E39" w:rsidRPr="009A2B7F">
        <w:rPr>
          <w:color w:val="000000" w:themeColor="text1"/>
          <w:sz w:val="24"/>
          <w:szCs w:val="24"/>
        </w:rPr>
        <w:t xml:space="preserve">garantías democráticas tanto en las convocatorias como en los </w:t>
      </w:r>
      <w:r w:rsidR="006E2DE0" w:rsidRPr="009A2B7F">
        <w:rPr>
          <w:color w:val="000000" w:themeColor="text1"/>
          <w:sz w:val="24"/>
          <w:szCs w:val="24"/>
        </w:rPr>
        <w:t xml:space="preserve">procedimientos para adoptar </w:t>
      </w:r>
      <w:r w:rsidR="00EB3E39" w:rsidRPr="009A2B7F">
        <w:rPr>
          <w:color w:val="000000" w:themeColor="text1"/>
          <w:sz w:val="24"/>
          <w:szCs w:val="24"/>
        </w:rPr>
        <w:t>acuerdos.</w:t>
      </w:r>
    </w:p>
    <w:p w14:paraId="7FC7B2A4" w14:textId="77777777" w:rsidR="00ED5A39" w:rsidRPr="009A2B7F" w:rsidRDefault="00ED5A39" w:rsidP="009A2B7F">
      <w:pPr>
        <w:pStyle w:val="Prrafodelista"/>
        <w:jc w:val="both"/>
        <w:rPr>
          <w:sz w:val="24"/>
          <w:szCs w:val="24"/>
        </w:rPr>
      </w:pPr>
    </w:p>
    <w:p w14:paraId="1003AF1E" w14:textId="132AAF9B" w:rsidR="00756F00" w:rsidRPr="009A2B7F" w:rsidRDefault="00EB3E39" w:rsidP="009A2B7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A2B7F">
        <w:rPr>
          <w:color w:val="000000" w:themeColor="text1"/>
          <w:sz w:val="24"/>
          <w:szCs w:val="24"/>
        </w:rPr>
        <w:t>Si bien los recursos interpuestos habían</w:t>
      </w:r>
      <w:r w:rsidR="002A4A47" w:rsidRPr="009A2B7F">
        <w:rPr>
          <w:color w:val="000000" w:themeColor="text1"/>
          <w:sz w:val="24"/>
          <w:szCs w:val="24"/>
        </w:rPr>
        <w:t xml:space="preserve"> comenzado siendo </w:t>
      </w:r>
      <w:r w:rsidRPr="009A2B7F">
        <w:rPr>
          <w:color w:val="000000" w:themeColor="text1"/>
          <w:sz w:val="24"/>
          <w:szCs w:val="24"/>
        </w:rPr>
        <w:t>desestimados por la Consejería de Medio Ambiente y Ordenación del Territorio</w:t>
      </w:r>
      <w:r w:rsidR="00F313AB" w:rsidRPr="009A2B7F">
        <w:rPr>
          <w:color w:val="000000" w:themeColor="text1"/>
          <w:sz w:val="24"/>
          <w:szCs w:val="24"/>
        </w:rPr>
        <w:t xml:space="preserve"> de la CAM</w:t>
      </w:r>
      <w:r w:rsidRPr="009A2B7F">
        <w:rPr>
          <w:color w:val="000000" w:themeColor="text1"/>
          <w:sz w:val="24"/>
          <w:szCs w:val="24"/>
        </w:rPr>
        <w:t xml:space="preserve">, </w:t>
      </w:r>
      <w:r w:rsidRPr="009A2B7F">
        <w:rPr>
          <w:b/>
          <w:bCs/>
          <w:color w:val="000000" w:themeColor="text1"/>
          <w:sz w:val="24"/>
          <w:szCs w:val="24"/>
        </w:rPr>
        <w:t xml:space="preserve">la </w:t>
      </w:r>
      <w:r w:rsidR="00A40F5A" w:rsidRPr="009A2B7F">
        <w:rPr>
          <w:b/>
          <w:bCs/>
          <w:color w:val="000000" w:themeColor="text1"/>
          <w:sz w:val="24"/>
          <w:szCs w:val="24"/>
        </w:rPr>
        <w:t>sentencia</w:t>
      </w:r>
      <w:r w:rsidR="00782AA0" w:rsidRPr="009A2B7F">
        <w:rPr>
          <w:b/>
          <w:bCs/>
          <w:color w:val="000000" w:themeColor="text1"/>
          <w:sz w:val="24"/>
          <w:szCs w:val="24"/>
        </w:rPr>
        <w:t xml:space="preserve"> del Juzgado de lo Contencioso</w:t>
      </w:r>
      <w:r w:rsidR="007A1417" w:rsidRPr="009A2B7F">
        <w:rPr>
          <w:b/>
          <w:bCs/>
          <w:color w:val="000000" w:themeColor="text1"/>
          <w:sz w:val="24"/>
          <w:szCs w:val="24"/>
        </w:rPr>
        <w:t>-</w:t>
      </w:r>
      <w:r w:rsidR="00782AA0" w:rsidRPr="009A2B7F">
        <w:rPr>
          <w:b/>
          <w:bCs/>
          <w:color w:val="000000" w:themeColor="text1"/>
          <w:sz w:val="24"/>
          <w:szCs w:val="24"/>
        </w:rPr>
        <w:t>Administrativo Nº 7 de Madrid</w:t>
      </w:r>
      <w:r w:rsidR="00A40F5A" w:rsidRPr="009A2B7F">
        <w:rPr>
          <w:b/>
          <w:bCs/>
          <w:color w:val="000000" w:themeColor="text1"/>
          <w:sz w:val="24"/>
          <w:szCs w:val="24"/>
        </w:rPr>
        <w:t xml:space="preserve"> </w:t>
      </w:r>
      <w:r w:rsidR="00176076" w:rsidRPr="009A2B7F">
        <w:rPr>
          <w:b/>
          <w:bCs/>
          <w:color w:val="000000" w:themeColor="text1"/>
          <w:sz w:val="24"/>
          <w:szCs w:val="24"/>
        </w:rPr>
        <w:t xml:space="preserve">393/2018, </w:t>
      </w:r>
      <w:r w:rsidRPr="009A2B7F">
        <w:rPr>
          <w:b/>
          <w:bCs/>
          <w:color w:val="000000" w:themeColor="text1"/>
          <w:sz w:val="24"/>
          <w:szCs w:val="24"/>
        </w:rPr>
        <w:t>de 10 de diciembre de 2018,</w:t>
      </w:r>
      <w:r w:rsidR="00176076" w:rsidRPr="009A2B7F">
        <w:rPr>
          <w:b/>
          <w:bCs/>
          <w:color w:val="000000" w:themeColor="text1"/>
          <w:sz w:val="24"/>
          <w:szCs w:val="24"/>
        </w:rPr>
        <w:t xml:space="preserve"> ratificada por la sentencia de apelación del TSJM 186/2020, de fecha 12 de marzo de 2020, </w:t>
      </w:r>
      <w:r w:rsidRPr="009A2B7F">
        <w:rPr>
          <w:b/>
          <w:bCs/>
          <w:color w:val="000000" w:themeColor="text1"/>
          <w:sz w:val="24"/>
          <w:szCs w:val="24"/>
        </w:rPr>
        <w:t xml:space="preserve"> </w:t>
      </w:r>
      <w:r w:rsidR="00D07FE0" w:rsidRPr="009A2B7F">
        <w:rPr>
          <w:color w:val="000000" w:themeColor="text1"/>
          <w:sz w:val="24"/>
          <w:szCs w:val="24"/>
        </w:rPr>
        <w:t xml:space="preserve">que </w:t>
      </w:r>
      <w:r w:rsidR="00782AA0" w:rsidRPr="009A2B7F">
        <w:rPr>
          <w:color w:val="000000" w:themeColor="text1"/>
          <w:sz w:val="24"/>
          <w:szCs w:val="24"/>
        </w:rPr>
        <w:t>declara</w:t>
      </w:r>
      <w:r w:rsidR="00176076" w:rsidRPr="009A2B7F">
        <w:rPr>
          <w:color w:val="000000" w:themeColor="text1"/>
          <w:sz w:val="24"/>
          <w:szCs w:val="24"/>
        </w:rPr>
        <w:t>n</w:t>
      </w:r>
      <w:r w:rsidR="00782AA0" w:rsidRPr="009A2B7F">
        <w:rPr>
          <w:b/>
          <w:bCs/>
          <w:color w:val="000000" w:themeColor="text1"/>
          <w:sz w:val="24"/>
          <w:szCs w:val="24"/>
        </w:rPr>
        <w:t xml:space="preserve"> nulos los acuerdos </w:t>
      </w:r>
      <w:r w:rsidR="00F313AB" w:rsidRPr="009A2B7F">
        <w:rPr>
          <w:b/>
          <w:bCs/>
          <w:color w:val="000000" w:themeColor="text1"/>
          <w:sz w:val="24"/>
          <w:szCs w:val="24"/>
        </w:rPr>
        <w:t xml:space="preserve">adoptados en </w:t>
      </w:r>
      <w:r w:rsidR="00782AA0" w:rsidRPr="009A2B7F">
        <w:rPr>
          <w:b/>
          <w:bCs/>
          <w:color w:val="000000" w:themeColor="text1"/>
          <w:sz w:val="24"/>
          <w:szCs w:val="24"/>
        </w:rPr>
        <w:t>la Asamblea de la EUCE de 28 de mayo de 2016</w:t>
      </w:r>
      <w:r w:rsidR="00782AA0" w:rsidRPr="009A2B7F">
        <w:rPr>
          <w:color w:val="000000" w:themeColor="text1"/>
          <w:sz w:val="24"/>
          <w:szCs w:val="24"/>
        </w:rPr>
        <w:t xml:space="preserve"> </w:t>
      </w:r>
      <w:r w:rsidR="00A63995" w:rsidRPr="009A2B7F">
        <w:rPr>
          <w:color w:val="000000" w:themeColor="text1"/>
          <w:sz w:val="24"/>
          <w:szCs w:val="24"/>
        </w:rPr>
        <w:t xml:space="preserve">y </w:t>
      </w:r>
      <w:r w:rsidR="00D07FE0" w:rsidRPr="009A2B7F">
        <w:rPr>
          <w:color w:val="000000" w:themeColor="text1"/>
          <w:sz w:val="24"/>
          <w:szCs w:val="24"/>
        </w:rPr>
        <w:t>reconoc</w:t>
      </w:r>
      <w:r w:rsidR="00A63995" w:rsidRPr="009A2B7F">
        <w:rPr>
          <w:color w:val="000000" w:themeColor="text1"/>
          <w:sz w:val="24"/>
          <w:szCs w:val="24"/>
        </w:rPr>
        <w:t>e</w:t>
      </w:r>
      <w:r w:rsidR="00176076" w:rsidRPr="009A2B7F">
        <w:rPr>
          <w:color w:val="000000" w:themeColor="text1"/>
          <w:sz w:val="24"/>
          <w:szCs w:val="24"/>
        </w:rPr>
        <w:t>n</w:t>
      </w:r>
      <w:r w:rsidR="00D07FE0" w:rsidRPr="009A2B7F">
        <w:rPr>
          <w:color w:val="000000" w:themeColor="text1"/>
          <w:sz w:val="24"/>
          <w:szCs w:val="24"/>
        </w:rPr>
        <w:t xml:space="preserve"> la </w:t>
      </w:r>
      <w:r w:rsidR="00D07FE0" w:rsidRPr="009A2B7F">
        <w:rPr>
          <w:b/>
          <w:bCs/>
          <w:color w:val="000000" w:themeColor="text1"/>
          <w:sz w:val="24"/>
          <w:szCs w:val="24"/>
        </w:rPr>
        <w:t xml:space="preserve">falta de transparencia </w:t>
      </w:r>
      <w:r w:rsidR="002A4A47" w:rsidRPr="009A2B7F">
        <w:rPr>
          <w:b/>
          <w:bCs/>
          <w:color w:val="000000" w:themeColor="text1"/>
          <w:sz w:val="24"/>
          <w:szCs w:val="24"/>
        </w:rPr>
        <w:t xml:space="preserve">en </w:t>
      </w:r>
      <w:r w:rsidR="0078368E" w:rsidRPr="009A2B7F">
        <w:rPr>
          <w:b/>
          <w:bCs/>
          <w:color w:val="000000" w:themeColor="text1"/>
          <w:sz w:val="24"/>
          <w:szCs w:val="24"/>
        </w:rPr>
        <w:t>la tramitación d</w:t>
      </w:r>
      <w:r w:rsidR="002A4A47" w:rsidRPr="009A2B7F">
        <w:rPr>
          <w:b/>
          <w:bCs/>
          <w:color w:val="000000" w:themeColor="text1"/>
          <w:sz w:val="24"/>
          <w:szCs w:val="24"/>
        </w:rPr>
        <w:t>el proceso</w:t>
      </w:r>
      <w:r w:rsidR="00D07FE0" w:rsidRPr="009A2B7F">
        <w:rPr>
          <w:color w:val="000000" w:themeColor="text1"/>
          <w:sz w:val="24"/>
          <w:szCs w:val="24"/>
        </w:rPr>
        <w:t>, arroja una nueva perspectiva y valoración jurídica</w:t>
      </w:r>
      <w:r w:rsidR="00F572C7" w:rsidRPr="009A2B7F">
        <w:rPr>
          <w:color w:val="000000" w:themeColor="text1"/>
          <w:sz w:val="24"/>
          <w:szCs w:val="24"/>
        </w:rPr>
        <w:t xml:space="preserve">. </w:t>
      </w:r>
      <w:r w:rsidR="0006217E" w:rsidRPr="009A2B7F">
        <w:rPr>
          <w:color w:val="000000" w:themeColor="text1"/>
          <w:sz w:val="24"/>
          <w:szCs w:val="24"/>
        </w:rPr>
        <w:t>Es de notar que entre los acuerdos figuraba la renovación de cargos del Consejo Rector de la EUCE</w:t>
      </w:r>
      <w:r w:rsidR="00756F00" w:rsidRPr="009A2B7F">
        <w:rPr>
          <w:color w:val="000000" w:themeColor="text1"/>
          <w:sz w:val="24"/>
          <w:szCs w:val="24"/>
        </w:rPr>
        <w:t>.</w:t>
      </w:r>
    </w:p>
    <w:p w14:paraId="7861BF14" w14:textId="77777777" w:rsidR="00756F00" w:rsidRPr="009A2B7F" w:rsidRDefault="00756F00" w:rsidP="009A2B7F">
      <w:pPr>
        <w:pStyle w:val="Prrafodelista"/>
        <w:jc w:val="both"/>
        <w:rPr>
          <w:sz w:val="24"/>
          <w:szCs w:val="24"/>
        </w:rPr>
      </w:pPr>
    </w:p>
    <w:p w14:paraId="3675026B" w14:textId="228E1F43" w:rsidR="004C3F35" w:rsidRPr="009A2B7F" w:rsidRDefault="00756F00" w:rsidP="009A2B7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A2B7F">
        <w:rPr>
          <w:color w:val="000000" w:themeColor="text1"/>
          <w:sz w:val="24"/>
          <w:szCs w:val="24"/>
        </w:rPr>
        <w:t>Dicha</w:t>
      </w:r>
      <w:r w:rsidR="0078368E" w:rsidRPr="009A2B7F">
        <w:rPr>
          <w:color w:val="000000" w:themeColor="text1"/>
          <w:sz w:val="24"/>
          <w:szCs w:val="24"/>
        </w:rPr>
        <w:t>s</w:t>
      </w:r>
      <w:r w:rsidRPr="009A2B7F">
        <w:rPr>
          <w:color w:val="000000" w:themeColor="text1"/>
          <w:sz w:val="24"/>
          <w:szCs w:val="24"/>
        </w:rPr>
        <w:t xml:space="preserve"> sentencia</w:t>
      </w:r>
      <w:r w:rsidR="0078368E" w:rsidRPr="009A2B7F">
        <w:rPr>
          <w:color w:val="000000" w:themeColor="text1"/>
          <w:sz w:val="24"/>
          <w:szCs w:val="24"/>
        </w:rPr>
        <w:t>s</w:t>
      </w:r>
      <w:r w:rsidRPr="009A2B7F">
        <w:rPr>
          <w:color w:val="000000" w:themeColor="text1"/>
          <w:sz w:val="24"/>
          <w:szCs w:val="24"/>
        </w:rPr>
        <w:t xml:space="preserve"> y nuevas pruebas aportadas </w:t>
      </w:r>
      <w:r w:rsidR="00CE3A28" w:rsidRPr="009A2B7F">
        <w:rPr>
          <w:color w:val="000000" w:themeColor="text1"/>
          <w:sz w:val="24"/>
          <w:szCs w:val="24"/>
        </w:rPr>
        <w:t xml:space="preserve">por </w:t>
      </w:r>
      <w:r w:rsidR="0086641E">
        <w:rPr>
          <w:color w:val="000000" w:themeColor="text1"/>
          <w:sz w:val="24"/>
          <w:szCs w:val="24"/>
        </w:rPr>
        <w:t xml:space="preserve">Asdenuvi </w:t>
      </w:r>
      <w:r w:rsidR="0078368E" w:rsidRPr="009A2B7F">
        <w:rPr>
          <w:color w:val="000000" w:themeColor="text1"/>
          <w:sz w:val="24"/>
          <w:szCs w:val="24"/>
        </w:rPr>
        <w:t>en la reunión mantenida el 14/07/2020 con Ud.</w:t>
      </w:r>
      <w:r w:rsidR="00D542E4" w:rsidRPr="009A2B7F">
        <w:rPr>
          <w:color w:val="000000" w:themeColor="text1"/>
          <w:sz w:val="24"/>
          <w:szCs w:val="24"/>
        </w:rPr>
        <w:t xml:space="preserve">, </w:t>
      </w:r>
      <w:r w:rsidRPr="009A2B7F">
        <w:rPr>
          <w:color w:val="000000" w:themeColor="text1"/>
          <w:sz w:val="24"/>
          <w:szCs w:val="24"/>
        </w:rPr>
        <w:t xml:space="preserve">sobre las irregularidades de la </w:t>
      </w:r>
      <w:r w:rsidRPr="009A2B7F">
        <w:rPr>
          <w:b/>
          <w:bCs/>
          <w:color w:val="000000" w:themeColor="text1"/>
          <w:sz w:val="24"/>
          <w:szCs w:val="24"/>
        </w:rPr>
        <w:t>asamblea</w:t>
      </w:r>
      <w:r w:rsidR="0006217E" w:rsidRPr="009A2B7F">
        <w:rPr>
          <w:b/>
          <w:bCs/>
          <w:color w:val="000000" w:themeColor="text1"/>
          <w:sz w:val="24"/>
          <w:szCs w:val="24"/>
        </w:rPr>
        <w:t xml:space="preserve"> ordinaria </w:t>
      </w:r>
      <w:r w:rsidR="0078368E" w:rsidRPr="009A2B7F">
        <w:rPr>
          <w:b/>
          <w:bCs/>
          <w:color w:val="000000" w:themeColor="text1"/>
          <w:sz w:val="24"/>
          <w:szCs w:val="24"/>
        </w:rPr>
        <w:t>de 2019</w:t>
      </w:r>
      <w:r w:rsidRPr="009A2B7F">
        <w:rPr>
          <w:color w:val="000000" w:themeColor="text1"/>
          <w:sz w:val="24"/>
          <w:szCs w:val="24"/>
        </w:rPr>
        <w:t xml:space="preserve">, son </w:t>
      </w:r>
      <w:r w:rsidR="00D07FE0" w:rsidRPr="009A2B7F">
        <w:rPr>
          <w:color w:val="000000" w:themeColor="text1"/>
          <w:sz w:val="24"/>
          <w:szCs w:val="24"/>
        </w:rPr>
        <w:t>tenida</w:t>
      </w:r>
      <w:r w:rsidRPr="009A2B7F">
        <w:rPr>
          <w:color w:val="000000" w:themeColor="text1"/>
          <w:sz w:val="24"/>
          <w:szCs w:val="24"/>
        </w:rPr>
        <w:t>s</w:t>
      </w:r>
      <w:r w:rsidR="00D07FE0" w:rsidRPr="009A2B7F">
        <w:rPr>
          <w:color w:val="000000" w:themeColor="text1"/>
          <w:sz w:val="24"/>
          <w:szCs w:val="24"/>
        </w:rPr>
        <w:t xml:space="preserve"> en cuenta por la Consejería de Medio Ambiente y Ordenación del Territorio que, en </w:t>
      </w:r>
      <w:r w:rsidR="002A4A47" w:rsidRPr="009A2B7F">
        <w:rPr>
          <w:color w:val="000000" w:themeColor="text1"/>
          <w:sz w:val="24"/>
          <w:szCs w:val="24"/>
        </w:rPr>
        <w:t xml:space="preserve">las </w:t>
      </w:r>
      <w:r w:rsidR="002A4A47" w:rsidRPr="009A2B7F">
        <w:rPr>
          <w:b/>
          <w:bCs/>
          <w:color w:val="000000" w:themeColor="text1"/>
          <w:sz w:val="24"/>
          <w:szCs w:val="24"/>
        </w:rPr>
        <w:t xml:space="preserve">Órdenes </w:t>
      </w:r>
      <w:r w:rsidR="001F7454" w:rsidRPr="009A2B7F">
        <w:rPr>
          <w:b/>
          <w:bCs/>
          <w:color w:val="000000" w:themeColor="text1"/>
          <w:sz w:val="24"/>
          <w:szCs w:val="24"/>
        </w:rPr>
        <w:t>N</w:t>
      </w:r>
      <w:r w:rsidR="002A4A47" w:rsidRPr="009A2B7F">
        <w:rPr>
          <w:b/>
          <w:bCs/>
          <w:color w:val="000000" w:themeColor="text1"/>
          <w:sz w:val="24"/>
          <w:szCs w:val="24"/>
        </w:rPr>
        <w:t xml:space="preserve">º </w:t>
      </w:r>
      <w:r w:rsidR="001F7454" w:rsidRPr="009A2B7F">
        <w:rPr>
          <w:b/>
          <w:bCs/>
          <w:color w:val="000000" w:themeColor="text1"/>
          <w:sz w:val="24"/>
          <w:szCs w:val="24"/>
        </w:rPr>
        <w:t xml:space="preserve">1277/2019 y </w:t>
      </w:r>
      <w:r w:rsidR="002A4A47" w:rsidRPr="009A2B7F">
        <w:rPr>
          <w:b/>
          <w:bCs/>
          <w:color w:val="000000" w:themeColor="text1"/>
          <w:sz w:val="24"/>
          <w:szCs w:val="24"/>
        </w:rPr>
        <w:t>1556/2019</w:t>
      </w:r>
      <w:r w:rsidR="004C3F35" w:rsidRPr="009A2B7F">
        <w:rPr>
          <w:color w:val="000000" w:themeColor="text1"/>
          <w:sz w:val="24"/>
          <w:szCs w:val="24"/>
        </w:rPr>
        <w:t>,</w:t>
      </w:r>
      <w:r w:rsidR="00D07FE0" w:rsidRPr="009A2B7F">
        <w:rPr>
          <w:color w:val="000000" w:themeColor="text1"/>
          <w:sz w:val="24"/>
          <w:szCs w:val="24"/>
        </w:rPr>
        <w:t xml:space="preserve"> </w:t>
      </w:r>
      <w:r w:rsidRPr="009A2B7F">
        <w:rPr>
          <w:color w:val="000000" w:themeColor="text1"/>
          <w:sz w:val="24"/>
          <w:szCs w:val="24"/>
        </w:rPr>
        <w:t xml:space="preserve">concluye que se deben </w:t>
      </w:r>
      <w:r w:rsidR="004C3F35" w:rsidRPr="009A2B7F">
        <w:rPr>
          <w:color w:val="000000" w:themeColor="text1"/>
          <w:sz w:val="24"/>
          <w:szCs w:val="24"/>
        </w:rPr>
        <w:t>admit</w:t>
      </w:r>
      <w:r w:rsidRPr="009A2B7F">
        <w:rPr>
          <w:color w:val="000000" w:themeColor="text1"/>
          <w:sz w:val="24"/>
          <w:szCs w:val="24"/>
        </w:rPr>
        <w:t>ir a trámite</w:t>
      </w:r>
      <w:r w:rsidR="004C3F35" w:rsidRPr="009A2B7F">
        <w:rPr>
          <w:color w:val="000000" w:themeColor="text1"/>
          <w:sz w:val="24"/>
          <w:szCs w:val="24"/>
        </w:rPr>
        <w:t xml:space="preserve"> </w:t>
      </w:r>
      <w:r w:rsidR="002A4A47" w:rsidRPr="009A2B7F">
        <w:rPr>
          <w:color w:val="000000" w:themeColor="text1"/>
          <w:sz w:val="24"/>
          <w:szCs w:val="24"/>
        </w:rPr>
        <w:t>los</w:t>
      </w:r>
      <w:r w:rsidR="00D07FE0" w:rsidRPr="009A2B7F">
        <w:rPr>
          <w:color w:val="000000" w:themeColor="text1"/>
          <w:sz w:val="24"/>
          <w:szCs w:val="24"/>
        </w:rPr>
        <w:t xml:space="preserve"> recurso</w:t>
      </w:r>
      <w:r w:rsidR="002A4A47" w:rsidRPr="009A2B7F">
        <w:rPr>
          <w:color w:val="000000" w:themeColor="text1"/>
          <w:sz w:val="24"/>
          <w:szCs w:val="24"/>
        </w:rPr>
        <w:t>s</w:t>
      </w:r>
      <w:r w:rsidR="00D07FE0" w:rsidRPr="009A2B7F">
        <w:rPr>
          <w:color w:val="000000" w:themeColor="text1"/>
          <w:sz w:val="24"/>
          <w:szCs w:val="24"/>
        </w:rPr>
        <w:t xml:space="preserve"> de alzada interpu</w:t>
      </w:r>
      <w:r w:rsidR="002A4A47" w:rsidRPr="009A2B7F">
        <w:rPr>
          <w:color w:val="000000" w:themeColor="text1"/>
          <w:sz w:val="24"/>
          <w:szCs w:val="24"/>
        </w:rPr>
        <w:t>e</w:t>
      </w:r>
      <w:r w:rsidR="00D07FE0" w:rsidRPr="009A2B7F">
        <w:rPr>
          <w:color w:val="000000" w:themeColor="text1"/>
          <w:sz w:val="24"/>
          <w:szCs w:val="24"/>
        </w:rPr>
        <w:t>sto</w:t>
      </w:r>
      <w:r w:rsidR="002A4A47" w:rsidRPr="009A2B7F">
        <w:rPr>
          <w:color w:val="000000" w:themeColor="text1"/>
          <w:sz w:val="24"/>
          <w:szCs w:val="24"/>
        </w:rPr>
        <w:t>s</w:t>
      </w:r>
      <w:r w:rsidR="00D07FE0" w:rsidRPr="009A2B7F">
        <w:rPr>
          <w:color w:val="000000" w:themeColor="text1"/>
          <w:sz w:val="24"/>
          <w:szCs w:val="24"/>
        </w:rPr>
        <w:t xml:space="preserve"> por 18 propietarios contra los acuerdos adoptados </w:t>
      </w:r>
      <w:r w:rsidR="002A4A47" w:rsidRPr="009A2B7F">
        <w:rPr>
          <w:color w:val="000000" w:themeColor="text1"/>
          <w:sz w:val="24"/>
          <w:szCs w:val="24"/>
        </w:rPr>
        <w:t>por</w:t>
      </w:r>
      <w:r w:rsidR="00D07FE0" w:rsidRPr="009A2B7F">
        <w:rPr>
          <w:color w:val="000000" w:themeColor="text1"/>
          <w:sz w:val="24"/>
          <w:szCs w:val="24"/>
        </w:rPr>
        <w:t xml:space="preserve"> la </w:t>
      </w:r>
      <w:r w:rsidR="004C3F35" w:rsidRPr="009A2B7F">
        <w:rPr>
          <w:color w:val="000000" w:themeColor="text1"/>
          <w:sz w:val="24"/>
          <w:szCs w:val="24"/>
        </w:rPr>
        <w:t>A</w:t>
      </w:r>
      <w:r w:rsidR="00D07FE0" w:rsidRPr="009A2B7F">
        <w:rPr>
          <w:color w:val="000000" w:themeColor="text1"/>
          <w:sz w:val="24"/>
          <w:szCs w:val="24"/>
        </w:rPr>
        <w:t>sambl</w:t>
      </w:r>
      <w:r w:rsidR="002A4A47" w:rsidRPr="009A2B7F">
        <w:rPr>
          <w:color w:val="000000" w:themeColor="text1"/>
          <w:sz w:val="24"/>
          <w:szCs w:val="24"/>
        </w:rPr>
        <w:t>e</w:t>
      </w:r>
      <w:r w:rsidR="00D07FE0" w:rsidRPr="009A2B7F">
        <w:rPr>
          <w:color w:val="000000" w:themeColor="text1"/>
          <w:sz w:val="24"/>
          <w:szCs w:val="24"/>
        </w:rPr>
        <w:t xml:space="preserve">a </w:t>
      </w:r>
      <w:r w:rsidR="004C3F35" w:rsidRPr="009A2B7F">
        <w:rPr>
          <w:color w:val="000000" w:themeColor="text1"/>
          <w:sz w:val="24"/>
          <w:szCs w:val="24"/>
        </w:rPr>
        <w:t xml:space="preserve">General Ordinaria </w:t>
      </w:r>
      <w:r w:rsidR="00D07FE0" w:rsidRPr="009A2B7F">
        <w:rPr>
          <w:color w:val="000000" w:themeColor="text1"/>
          <w:sz w:val="24"/>
          <w:szCs w:val="24"/>
        </w:rPr>
        <w:t xml:space="preserve">de la EUCE de </w:t>
      </w:r>
      <w:r w:rsidR="004C3F35" w:rsidRPr="009A2B7F">
        <w:rPr>
          <w:color w:val="000000" w:themeColor="text1"/>
          <w:sz w:val="24"/>
          <w:szCs w:val="24"/>
        </w:rPr>
        <w:t xml:space="preserve">8 de abril de </w:t>
      </w:r>
      <w:r w:rsidR="00D07FE0" w:rsidRPr="009A2B7F">
        <w:rPr>
          <w:color w:val="000000" w:themeColor="text1"/>
          <w:sz w:val="24"/>
          <w:szCs w:val="24"/>
        </w:rPr>
        <w:t>2019</w:t>
      </w:r>
      <w:r w:rsidRPr="009A2B7F">
        <w:rPr>
          <w:color w:val="000000" w:themeColor="text1"/>
          <w:sz w:val="24"/>
          <w:szCs w:val="24"/>
        </w:rPr>
        <w:t>, en la que se abundaba en las mismas prácticas</w:t>
      </w:r>
      <w:r w:rsidR="0078368E" w:rsidRPr="009A2B7F">
        <w:rPr>
          <w:color w:val="000000" w:themeColor="text1"/>
          <w:sz w:val="24"/>
          <w:szCs w:val="24"/>
        </w:rPr>
        <w:t>, de falta de censo y transparencia en el proceso asambleario,</w:t>
      </w:r>
      <w:r w:rsidRPr="009A2B7F">
        <w:rPr>
          <w:color w:val="000000" w:themeColor="text1"/>
          <w:sz w:val="24"/>
          <w:szCs w:val="24"/>
        </w:rPr>
        <w:t xml:space="preserve"> contrarias a derecho</w:t>
      </w:r>
      <w:r w:rsidR="004C3F35" w:rsidRPr="009A2B7F">
        <w:rPr>
          <w:color w:val="000000" w:themeColor="text1"/>
          <w:sz w:val="24"/>
          <w:szCs w:val="24"/>
        </w:rPr>
        <w:t>.</w:t>
      </w:r>
      <w:r w:rsidR="00D07FE0" w:rsidRPr="009A2B7F">
        <w:rPr>
          <w:color w:val="000000" w:themeColor="text1"/>
          <w:sz w:val="24"/>
          <w:szCs w:val="24"/>
        </w:rPr>
        <w:t xml:space="preserve"> </w:t>
      </w:r>
    </w:p>
    <w:p w14:paraId="24F8B5ED" w14:textId="77777777" w:rsidR="00ED5A39" w:rsidRPr="009A2B7F" w:rsidRDefault="00ED5A39" w:rsidP="009A2B7F">
      <w:pPr>
        <w:pStyle w:val="Prrafodelista"/>
        <w:jc w:val="both"/>
        <w:rPr>
          <w:color w:val="000000" w:themeColor="text1"/>
          <w:sz w:val="24"/>
          <w:szCs w:val="24"/>
        </w:rPr>
      </w:pPr>
    </w:p>
    <w:p w14:paraId="72BF293B" w14:textId="444EAF3B" w:rsidR="004C3F35" w:rsidRPr="009A2B7F" w:rsidRDefault="004C3F35" w:rsidP="009A2B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A2B7F">
        <w:rPr>
          <w:sz w:val="24"/>
          <w:szCs w:val="24"/>
        </w:rPr>
        <w:t xml:space="preserve">A esto se suma, la </w:t>
      </w:r>
      <w:r w:rsidR="008119B0" w:rsidRPr="009A2B7F">
        <w:rPr>
          <w:b/>
          <w:bCs/>
          <w:sz w:val="24"/>
          <w:szCs w:val="24"/>
        </w:rPr>
        <w:t xml:space="preserve">Orden de la CAM </w:t>
      </w:r>
      <w:r w:rsidR="006E2DE0" w:rsidRPr="009A2B7F">
        <w:rPr>
          <w:b/>
          <w:bCs/>
          <w:sz w:val="24"/>
          <w:szCs w:val="24"/>
        </w:rPr>
        <w:t xml:space="preserve">1363/2018, de 4 de octubre, </w:t>
      </w:r>
      <w:r w:rsidR="008119B0" w:rsidRPr="009A2B7F">
        <w:rPr>
          <w:b/>
          <w:bCs/>
          <w:sz w:val="24"/>
          <w:szCs w:val="24"/>
        </w:rPr>
        <w:t xml:space="preserve">declarando </w:t>
      </w:r>
      <w:r w:rsidR="006F28AA" w:rsidRPr="009A2B7F">
        <w:rPr>
          <w:b/>
          <w:bCs/>
          <w:sz w:val="24"/>
          <w:szCs w:val="24"/>
        </w:rPr>
        <w:t>la nulidad de la convocatoria y de los acuerdos de la Asamblea General Ordinaria de la EUCE de 6 de julio de 2018</w:t>
      </w:r>
      <w:r w:rsidR="006E2DE0" w:rsidRPr="009A2B7F">
        <w:rPr>
          <w:b/>
          <w:bCs/>
          <w:sz w:val="24"/>
          <w:szCs w:val="24"/>
        </w:rPr>
        <w:t xml:space="preserve"> </w:t>
      </w:r>
      <w:r w:rsidR="006F28AA" w:rsidRPr="009A2B7F">
        <w:rPr>
          <w:b/>
          <w:bCs/>
          <w:sz w:val="24"/>
          <w:szCs w:val="24"/>
        </w:rPr>
        <w:t>por vulneración de los estatutos de la entidad</w:t>
      </w:r>
      <w:r w:rsidR="006E2DE0" w:rsidRPr="009A2B7F">
        <w:rPr>
          <w:sz w:val="24"/>
          <w:szCs w:val="24"/>
        </w:rPr>
        <w:t>, a instancia del Excmo. Ayuntamiento de Villar del Olmo.</w:t>
      </w:r>
      <w:r w:rsidR="006E2DE0" w:rsidRPr="009A2B7F">
        <w:rPr>
          <w:b/>
          <w:bCs/>
          <w:sz w:val="24"/>
          <w:szCs w:val="24"/>
        </w:rPr>
        <w:t xml:space="preserve"> </w:t>
      </w:r>
      <w:r w:rsidR="008119B0" w:rsidRPr="009A2B7F">
        <w:rPr>
          <w:sz w:val="24"/>
          <w:szCs w:val="24"/>
        </w:rPr>
        <w:t xml:space="preserve"> </w:t>
      </w:r>
      <w:r w:rsidR="006E2DE0" w:rsidRPr="009A2B7F">
        <w:rPr>
          <w:sz w:val="24"/>
          <w:szCs w:val="24"/>
        </w:rPr>
        <w:t>E</w:t>
      </w:r>
      <w:r w:rsidR="008119B0" w:rsidRPr="009A2B7F">
        <w:rPr>
          <w:sz w:val="24"/>
          <w:szCs w:val="24"/>
        </w:rPr>
        <w:t xml:space="preserve">ntre </w:t>
      </w:r>
      <w:r w:rsidR="006E2DE0" w:rsidRPr="009A2B7F">
        <w:rPr>
          <w:sz w:val="24"/>
          <w:szCs w:val="24"/>
        </w:rPr>
        <w:t xml:space="preserve">los acuerdos de esa asamblea anulada, figuraba </w:t>
      </w:r>
      <w:r w:rsidR="008119B0" w:rsidRPr="009A2B7F">
        <w:rPr>
          <w:sz w:val="24"/>
          <w:szCs w:val="24"/>
        </w:rPr>
        <w:t>la renovación de parte del Consejo Rector</w:t>
      </w:r>
      <w:r w:rsidR="006E2DE0" w:rsidRPr="009A2B7F">
        <w:rPr>
          <w:sz w:val="24"/>
          <w:szCs w:val="24"/>
        </w:rPr>
        <w:t xml:space="preserve">. </w:t>
      </w:r>
      <w:r w:rsidRPr="009A2B7F">
        <w:rPr>
          <w:sz w:val="24"/>
          <w:szCs w:val="24"/>
        </w:rPr>
        <w:t>En la práctica</w:t>
      </w:r>
      <w:r w:rsidR="007A1417" w:rsidRPr="009A2B7F">
        <w:rPr>
          <w:sz w:val="24"/>
          <w:szCs w:val="24"/>
        </w:rPr>
        <w:t>,</w:t>
      </w:r>
      <w:r w:rsidRPr="009A2B7F">
        <w:rPr>
          <w:sz w:val="24"/>
          <w:szCs w:val="24"/>
        </w:rPr>
        <w:t xml:space="preserve"> esto implica que el Ayto. de Villar del Olmo no pueda monetizar los cobros pendientes </w:t>
      </w:r>
      <w:r w:rsidR="00314497" w:rsidRPr="009A2B7F">
        <w:rPr>
          <w:sz w:val="24"/>
          <w:szCs w:val="24"/>
        </w:rPr>
        <w:t>por</w:t>
      </w:r>
      <w:r w:rsidR="0055668E" w:rsidRPr="009A2B7F">
        <w:rPr>
          <w:sz w:val="24"/>
          <w:szCs w:val="24"/>
        </w:rPr>
        <w:t xml:space="preserve"> la vía ejecutiva </w:t>
      </w:r>
      <w:r w:rsidR="00FA774C" w:rsidRPr="009A2B7F">
        <w:rPr>
          <w:sz w:val="24"/>
          <w:szCs w:val="24"/>
        </w:rPr>
        <w:t xml:space="preserve">al no haber una entidad emisora legal, es decir al </w:t>
      </w:r>
      <w:r w:rsidR="00756F00" w:rsidRPr="009A2B7F">
        <w:rPr>
          <w:sz w:val="24"/>
          <w:szCs w:val="24"/>
        </w:rPr>
        <w:t>qued</w:t>
      </w:r>
      <w:r w:rsidR="00FA774C" w:rsidRPr="009A2B7F">
        <w:rPr>
          <w:sz w:val="24"/>
          <w:szCs w:val="24"/>
        </w:rPr>
        <w:t xml:space="preserve">ar inhabilitados por ley los </w:t>
      </w:r>
      <w:r w:rsidR="00FA774C" w:rsidRPr="009A2B7F">
        <w:rPr>
          <w:color w:val="000000" w:themeColor="text1"/>
          <w:sz w:val="24"/>
          <w:szCs w:val="24"/>
        </w:rPr>
        <w:t>actuales</w:t>
      </w:r>
      <w:r w:rsidR="0078368E" w:rsidRPr="009A2B7F">
        <w:rPr>
          <w:color w:val="000000" w:themeColor="text1"/>
          <w:sz w:val="24"/>
          <w:szCs w:val="24"/>
        </w:rPr>
        <w:t xml:space="preserve"> todos los componentes </w:t>
      </w:r>
      <w:r w:rsidR="00FA774C" w:rsidRPr="009A2B7F">
        <w:rPr>
          <w:color w:val="000000" w:themeColor="text1"/>
          <w:sz w:val="24"/>
          <w:szCs w:val="24"/>
        </w:rPr>
        <w:t xml:space="preserve">del </w:t>
      </w:r>
      <w:r w:rsidR="00FA774C" w:rsidRPr="009A2B7F">
        <w:rPr>
          <w:color w:val="000000" w:themeColor="text1"/>
          <w:sz w:val="24"/>
          <w:szCs w:val="24"/>
        </w:rPr>
        <w:lastRenderedPageBreak/>
        <w:t xml:space="preserve">Consejo </w:t>
      </w:r>
      <w:r w:rsidR="00FA774C" w:rsidRPr="009A2B7F">
        <w:rPr>
          <w:sz w:val="24"/>
          <w:szCs w:val="24"/>
        </w:rPr>
        <w:t>Rector de la Entidad, con el consiguiente perjuicio recaudatorio para las arcas conjuntas de los propietarios de Eurovillas.</w:t>
      </w:r>
    </w:p>
    <w:p w14:paraId="6D5DFFAB" w14:textId="77777777" w:rsidR="00ED5A39" w:rsidRPr="009A2B7F" w:rsidRDefault="00ED5A39" w:rsidP="009A2B7F">
      <w:pPr>
        <w:pStyle w:val="Prrafodelista"/>
        <w:jc w:val="both"/>
        <w:rPr>
          <w:sz w:val="24"/>
          <w:szCs w:val="24"/>
        </w:rPr>
      </w:pPr>
    </w:p>
    <w:p w14:paraId="5E19281E" w14:textId="0363332D" w:rsidR="005A7672" w:rsidRPr="009A2B7F" w:rsidRDefault="005A7672" w:rsidP="009A2B7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A2B7F">
        <w:rPr>
          <w:color w:val="000000" w:themeColor="text1"/>
          <w:sz w:val="24"/>
          <w:szCs w:val="24"/>
        </w:rPr>
        <w:t xml:space="preserve">A esto se debe sumar también, que, </w:t>
      </w:r>
      <w:r w:rsidR="0086641E">
        <w:rPr>
          <w:color w:val="000000" w:themeColor="text1"/>
          <w:sz w:val="24"/>
          <w:szCs w:val="24"/>
        </w:rPr>
        <w:t>de forma il</w:t>
      </w:r>
      <w:r w:rsidR="0006217E" w:rsidRPr="009A2B7F">
        <w:rPr>
          <w:color w:val="000000" w:themeColor="text1"/>
          <w:sz w:val="24"/>
          <w:szCs w:val="24"/>
        </w:rPr>
        <w:t>egítima</w:t>
      </w:r>
      <w:r w:rsidRPr="009A2B7F">
        <w:rPr>
          <w:color w:val="000000" w:themeColor="text1"/>
          <w:sz w:val="24"/>
          <w:szCs w:val="24"/>
        </w:rPr>
        <w:t>, detrayendo recursos que nos pertenecen a todos los integrantes de la EUCE, los miembros del Consejo Rector</w:t>
      </w:r>
      <w:r w:rsidR="00AC011B" w:rsidRPr="009A2B7F">
        <w:rPr>
          <w:color w:val="000000" w:themeColor="text1"/>
          <w:sz w:val="24"/>
          <w:szCs w:val="24"/>
        </w:rPr>
        <w:t xml:space="preserve">, actualmente </w:t>
      </w:r>
      <w:r w:rsidR="00E13743" w:rsidRPr="009A2B7F">
        <w:rPr>
          <w:color w:val="000000" w:themeColor="text1"/>
          <w:sz w:val="24"/>
          <w:szCs w:val="24"/>
        </w:rPr>
        <w:t>en situación ilegal por la</w:t>
      </w:r>
      <w:r w:rsidR="0078368E" w:rsidRPr="009A2B7F">
        <w:rPr>
          <w:color w:val="000000" w:themeColor="text1"/>
          <w:sz w:val="24"/>
          <w:szCs w:val="24"/>
        </w:rPr>
        <w:t>s</w:t>
      </w:r>
      <w:r w:rsidR="00E13743" w:rsidRPr="009A2B7F">
        <w:rPr>
          <w:color w:val="000000" w:themeColor="text1"/>
          <w:sz w:val="24"/>
          <w:szCs w:val="24"/>
        </w:rPr>
        <w:t xml:space="preserve"> sentencia</w:t>
      </w:r>
      <w:r w:rsidR="0078368E" w:rsidRPr="009A2B7F">
        <w:rPr>
          <w:color w:val="000000" w:themeColor="text1"/>
          <w:sz w:val="24"/>
          <w:szCs w:val="24"/>
        </w:rPr>
        <w:t>s</w:t>
      </w:r>
      <w:r w:rsidR="00E13743" w:rsidRPr="009A2B7F">
        <w:rPr>
          <w:color w:val="000000" w:themeColor="text1"/>
          <w:sz w:val="24"/>
          <w:szCs w:val="24"/>
        </w:rPr>
        <w:t xml:space="preserve"> y </w:t>
      </w:r>
      <w:r w:rsidR="00EF5121" w:rsidRPr="009A2B7F">
        <w:rPr>
          <w:color w:val="000000" w:themeColor="text1"/>
          <w:sz w:val="24"/>
          <w:szCs w:val="24"/>
        </w:rPr>
        <w:t xml:space="preserve">sin legitimidad </w:t>
      </w:r>
      <w:r w:rsidR="00E13743" w:rsidRPr="009A2B7F">
        <w:rPr>
          <w:color w:val="000000" w:themeColor="text1"/>
          <w:sz w:val="24"/>
          <w:szCs w:val="24"/>
        </w:rPr>
        <w:t>por</w:t>
      </w:r>
      <w:r w:rsidR="00EF5121" w:rsidRPr="009A2B7F">
        <w:rPr>
          <w:color w:val="000000" w:themeColor="text1"/>
          <w:sz w:val="24"/>
          <w:szCs w:val="24"/>
        </w:rPr>
        <w:t xml:space="preserve"> las órdenes referidas</w:t>
      </w:r>
      <w:r w:rsidR="00AC011B" w:rsidRPr="009A2B7F">
        <w:rPr>
          <w:color w:val="000000" w:themeColor="text1"/>
          <w:sz w:val="24"/>
          <w:szCs w:val="24"/>
        </w:rPr>
        <w:t xml:space="preserve">, </w:t>
      </w:r>
      <w:r w:rsidRPr="009A2B7F">
        <w:rPr>
          <w:color w:val="000000" w:themeColor="text1"/>
          <w:sz w:val="24"/>
          <w:szCs w:val="24"/>
        </w:rPr>
        <w:t>han planteado alegaciones y recursos para perpetuar su modus operandi</w:t>
      </w:r>
      <w:r w:rsidR="007E64B5" w:rsidRPr="009A2B7F">
        <w:rPr>
          <w:color w:val="000000" w:themeColor="text1"/>
          <w:sz w:val="24"/>
          <w:szCs w:val="24"/>
        </w:rPr>
        <w:t xml:space="preserve"> poco transparente </w:t>
      </w:r>
      <w:r w:rsidRPr="009A2B7F">
        <w:rPr>
          <w:color w:val="000000" w:themeColor="text1"/>
          <w:sz w:val="24"/>
          <w:szCs w:val="24"/>
        </w:rPr>
        <w:t xml:space="preserve">y </w:t>
      </w:r>
      <w:r w:rsidR="00EF5121" w:rsidRPr="009A2B7F">
        <w:rPr>
          <w:color w:val="000000" w:themeColor="text1"/>
          <w:sz w:val="24"/>
          <w:szCs w:val="24"/>
        </w:rPr>
        <w:t>continuar actuando de forma contraria a derecho y a los propios estatutos de la EUCE.</w:t>
      </w:r>
      <w:r w:rsidRPr="009A2B7F">
        <w:rPr>
          <w:color w:val="000000" w:themeColor="text1"/>
          <w:sz w:val="24"/>
          <w:szCs w:val="24"/>
        </w:rPr>
        <w:t xml:space="preserve"> Esta situación de </w:t>
      </w:r>
      <w:r w:rsidR="00EF5121" w:rsidRPr="009A2B7F">
        <w:rPr>
          <w:color w:val="000000" w:themeColor="text1"/>
          <w:sz w:val="24"/>
          <w:szCs w:val="24"/>
        </w:rPr>
        <w:t xml:space="preserve">continuo </w:t>
      </w:r>
      <w:r w:rsidRPr="009A2B7F">
        <w:rPr>
          <w:color w:val="000000" w:themeColor="text1"/>
          <w:sz w:val="24"/>
          <w:szCs w:val="24"/>
        </w:rPr>
        <w:t xml:space="preserve">despilfarro de recursos </w:t>
      </w:r>
      <w:r w:rsidR="00EF5121" w:rsidRPr="009A2B7F">
        <w:rPr>
          <w:color w:val="000000" w:themeColor="text1"/>
          <w:sz w:val="24"/>
          <w:szCs w:val="24"/>
        </w:rPr>
        <w:t>ante</w:t>
      </w:r>
      <w:r w:rsidR="00AC011B" w:rsidRPr="009A2B7F">
        <w:rPr>
          <w:color w:val="000000" w:themeColor="text1"/>
          <w:sz w:val="24"/>
          <w:szCs w:val="24"/>
        </w:rPr>
        <w:t xml:space="preserve"> los tribunales </w:t>
      </w:r>
      <w:r w:rsidRPr="009A2B7F">
        <w:rPr>
          <w:color w:val="000000" w:themeColor="text1"/>
          <w:sz w:val="24"/>
          <w:szCs w:val="24"/>
        </w:rPr>
        <w:t>que deberían ir al mantenimiento y a la conservación, nos sumen aún más en la desprotección en la defensa de nuestros intereses</w:t>
      </w:r>
      <w:r w:rsidR="007E64B5" w:rsidRPr="009A2B7F">
        <w:rPr>
          <w:color w:val="000000" w:themeColor="text1"/>
          <w:sz w:val="24"/>
          <w:szCs w:val="24"/>
        </w:rPr>
        <w:t xml:space="preserve">, ya que es manifiesta la desigualdad en el uso de los recursos financieros que ellos utilizan y </w:t>
      </w:r>
      <w:r w:rsidR="00E13743" w:rsidRPr="009A2B7F">
        <w:rPr>
          <w:color w:val="000000" w:themeColor="text1"/>
          <w:sz w:val="24"/>
          <w:szCs w:val="24"/>
        </w:rPr>
        <w:t xml:space="preserve">que provienen de nuestros </w:t>
      </w:r>
      <w:r w:rsidR="004D1236" w:rsidRPr="009A2B7F">
        <w:rPr>
          <w:color w:val="000000" w:themeColor="text1"/>
          <w:sz w:val="24"/>
          <w:szCs w:val="24"/>
        </w:rPr>
        <w:t xml:space="preserve">propios </w:t>
      </w:r>
      <w:r w:rsidR="00E13743" w:rsidRPr="009A2B7F">
        <w:rPr>
          <w:color w:val="000000" w:themeColor="text1"/>
          <w:sz w:val="24"/>
          <w:szCs w:val="24"/>
        </w:rPr>
        <w:t xml:space="preserve">fondos y </w:t>
      </w:r>
      <w:r w:rsidR="007E64B5" w:rsidRPr="009A2B7F">
        <w:rPr>
          <w:color w:val="000000" w:themeColor="text1"/>
          <w:sz w:val="24"/>
          <w:szCs w:val="24"/>
        </w:rPr>
        <w:t>los que tenemos los propietarios de a pie</w:t>
      </w:r>
      <w:r w:rsidR="007A1417" w:rsidRPr="009A2B7F">
        <w:rPr>
          <w:color w:val="000000" w:themeColor="text1"/>
          <w:sz w:val="24"/>
          <w:szCs w:val="24"/>
        </w:rPr>
        <w:t xml:space="preserve"> para hacer valer nuestros derechos</w:t>
      </w:r>
      <w:r w:rsidRPr="009A2B7F">
        <w:rPr>
          <w:color w:val="000000" w:themeColor="text1"/>
          <w:sz w:val="24"/>
          <w:szCs w:val="24"/>
        </w:rPr>
        <w:t>.</w:t>
      </w:r>
    </w:p>
    <w:p w14:paraId="06188DB5" w14:textId="4228DFC8" w:rsidR="00ED5A39" w:rsidRPr="009A2B7F" w:rsidRDefault="009A2B7F" w:rsidP="009A2B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SOLICITAMOS</w:t>
      </w:r>
    </w:p>
    <w:p w14:paraId="4426D253" w14:textId="32ED61FE" w:rsidR="0076792B" w:rsidRPr="009A2B7F" w:rsidRDefault="00FA774C" w:rsidP="009A2B7F">
      <w:pPr>
        <w:jc w:val="both"/>
        <w:rPr>
          <w:color w:val="000000" w:themeColor="text1"/>
          <w:sz w:val="24"/>
          <w:szCs w:val="24"/>
        </w:rPr>
      </w:pPr>
      <w:r w:rsidRPr="009A2B7F">
        <w:rPr>
          <w:color w:val="000000" w:themeColor="text1"/>
          <w:sz w:val="24"/>
          <w:szCs w:val="24"/>
        </w:rPr>
        <w:t>En base a</w:t>
      </w:r>
      <w:r w:rsidR="0086641E">
        <w:rPr>
          <w:color w:val="000000" w:themeColor="text1"/>
          <w:sz w:val="24"/>
          <w:szCs w:val="24"/>
        </w:rPr>
        <w:t xml:space="preserve"> estos decisivos antecedentes, el abajo firmantes, propietario</w:t>
      </w:r>
      <w:r w:rsidR="009D5305" w:rsidRPr="009A2B7F">
        <w:rPr>
          <w:color w:val="000000" w:themeColor="text1"/>
          <w:sz w:val="24"/>
          <w:szCs w:val="24"/>
        </w:rPr>
        <w:t xml:space="preserve"> de la Ur</w:t>
      </w:r>
      <w:r w:rsidR="0086641E">
        <w:rPr>
          <w:color w:val="000000" w:themeColor="text1"/>
          <w:sz w:val="24"/>
          <w:szCs w:val="24"/>
        </w:rPr>
        <w:t>banización Eurovillas, alarmado</w:t>
      </w:r>
      <w:r w:rsidR="009D5305" w:rsidRPr="009A2B7F">
        <w:rPr>
          <w:color w:val="000000" w:themeColor="text1"/>
          <w:sz w:val="24"/>
          <w:szCs w:val="24"/>
        </w:rPr>
        <w:t xml:space="preserve"> ante la situación de ilegalidad formal </w:t>
      </w:r>
      <w:r w:rsidR="00D542E4" w:rsidRPr="009A2B7F">
        <w:rPr>
          <w:color w:val="000000" w:themeColor="text1"/>
          <w:sz w:val="24"/>
          <w:szCs w:val="24"/>
        </w:rPr>
        <w:t xml:space="preserve">y falta de legitimidad </w:t>
      </w:r>
      <w:r w:rsidR="009D5305" w:rsidRPr="009A2B7F">
        <w:rPr>
          <w:color w:val="000000" w:themeColor="text1"/>
          <w:sz w:val="24"/>
          <w:szCs w:val="24"/>
        </w:rPr>
        <w:t xml:space="preserve">en la que se encuentra el actual Consejo Rector de la Entidad Urbanística de Conservación </w:t>
      </w:r>
      <w:r w:rsidR="00E10C12" w:rsidRPr="009A2B7F">
        <w:rPr>
          <w:color w:val="000000" w:themeColor="text1"/>
          <w:sz w:val="24"/>
          <w:szCs w:val="24"/>
        </w:rPr>
        <w:t xml:space="preserve">- </w:t>
      </w:r>
      <w:r w:rsidR="00EF5121" w:rsidRPr="009A2B7F">
        <w:rPr>
          <w:color w:val="000000" w:themeColor="text1"/>
          <w:sz w:val="24"/>
          <w:szCs w:val="24"/>
        </w:rPr>
        <w:t>dimana</w:t>
      </w:r>
      <w:r w:rsidR="00E10C12" w:rsidRPr="009A2B7F">
        <w:rPr>
          <w:color w:val="000000" w:themeColor="text1"/>
          <w:sz w:val="24"/>
          <w:szCs w:val="24"/>
        </w:rPr>
        <w:t>da</w:t>
      </w:r>
      <w:r w:rsidR="00EF5121" w:rsidRPr="009A2B7F">
        <w:rPr>
          <w:color w:val="000000" w:themeColor="text1"/>
          <w:sz w:val="24"/>
          <w:szCs w:val="24"/>
        </w:rPr>
        <w:t xml:space="preserve"> de la</w:t>
      </w:r>
      <w:r w:rsidR="0078368E" w:rsidRPr="009A2B7F">
        <w:rPr>
          <w:color w:val="000000" w:themeColor="text1"/>
          <w:sz w:val="24"/>
          <w:szCs w:val="24"/>
        </w:rPr>
        <w:t>s</w:t>
      </w:r>
      <w:r w:rsidR="00EF5121" w:rsidRPr="009A2B7F">
        <w:rPr>
          <w:color w:val="000000" w:themeColor="text1"/>
          <w:sz w:val="24"/>
          <w:szCs w:val="24"/>
        </w:rPr>
        <w:t xml:space="preserve"> Sentencia</w:t>
      </w:r>
      <w:r w:rsidR="0078368E" w:rsidRPr="009A2B7F">
        <w:rPr>
          <w:color w:val="000000" w:themeColor="text1"/>
          <w:sz w:val="24"/>
          <w:szCs w:val="24"/>
        </w:rPr>
        <w:t>s</w:t>
      </w:r>
      <w:r w:rsidR="00EF5121" w:rsidRPr="009A2B7F">
        <w:rPr>
          <w:color w:val="000000" w:themeColor="text1"/>
          <w:sz w:val="24"/>
          <w:szCs w:val="24"/>
        </w:rPr>
        <w:t xml:space="preserve"> y Órdenes de la CAM</w:t>
      </w:r>
      <w:r w:rsidR="00E10C12" w:rsidRPr="009A2B7F">
        <w:rPr>
          <w:color w:val="000000" w:themeColor="text1"/>
          <w:sz w:val="24"/>
          <w:szCs w:val="24"/>
        </w:rPr>
        <w:t xml:space="preserve">- </w:t>
      </w:r>
      <w:r w:rsidR="00EF5121" w:rsidRPr="009A2B7F">
        <w:rPr>
          <w:color w:val="000000" w:themeColor="text1"/>
          <w:sz w:val="24"/>
          <w:szCs w:val="24"/>
        </w:rPr>
        <w:t xml:space="preserve">, </w:t>
      </w:r>
      <w:r w:rsidR="006A232A" w:rsidRPr="009A2B7F">
        <w:rPr>
          <w:color w:val="000000" w:themeColor="text1"/>
          <w:sz w:val="24"/>
          <w:szCs w:val="24"/>
        </w:rPr>
        <w:t xml:space="preserve">constatando que </w:t>
      </w:r>
      <w:r w:rsidR="00756F00" w:rsidRPr="009A2B7F">
        <w:rPr>
          <w:color w:val="000000" w:themeColor="text1"/>
          <w:sz w:val="24"/>
          <w:szCs w:val="24"/>
        </w:rPr>
        <w:t xml:space="preserve">pretende seguir </w:t>
      </w:r>
      <w:r w:rsidR="007A1417" w:rsidRPr="009A2B7F">
        <w:rPr>
          <w:color w:val="000000" w:themeColor="text1"/>
          <w:sz w:val="24"/>
          <w:szCs w:val="24"/>
        </w:rPr>
        <w:t xml:space="preserve">actuando </w:t>
      </w:r>
      <w:r w:rsidR="006A232A" w:rsidRPr="009A2B7F">
        <w:rPr>
          <w:color w:val="000000" w:themeColor="text1"/>
          <w:sz w:val="24"/>
          <w:szCs w:val="24"/>
        </w:rPr>
        <w:t>en una hu</w:t>
      </w:r>
      <w:r w:rsidR="00E237B5" w:rsidRPr="009A2B7F">
        <w:rPr>
          <w:color w:val="000000" w:themeColor="text1"/>
          <w:sz w:val="24"/>
          <w:szCs w:val="24"/>
        </w:rPr>
        <w:t>i</w:t>
      </w:r>
      <w:r w:rsidR="006A232A" w:rsidRPr="009A2B7F">
        <w:rPr>
          <w:color w:val="000000" w:themeColor="text1"/>
          <w:sz w:val="24"/>
          <w:szCs w:val="24"/>
        </w:rPr>
        <w:t xml:space="preserve">da hacia adelante </w:t>
      </w:r>
      <w:r w:rsidR="007A1417" w:rsidRPr="009A2B7F">
        <w:rPr>
          <w:color w:val="000000" w:themeColor="text1"/>
          <w:sz w:val="24"/>
          <w:szCs w:val="24"/>
        </w:rPr>
        <w:t xml:space="preserve">desatendiendo su situación </w:t>
      </w:r>
      <w:r w:rsidR="00DA7889" w:rsidRPr="009A2B7F">
        <w:rPr>
          <w:color w:val="000000" w:themeColor="text1"/>
          <w:sz w:val="24"/>
          <w:szCs w:val="24"/>
        </w:rPr>
        <w:t>i</w:t>
      </w:r>
      <w:r w:rsidR="007A1417" w:rsidRPr="009A2B7F">
        <w:rPr>
          <w:color w:val="000000" w:themeColor="text1"/>
          <w:sz w:val="24"/>
          <w:szCs w:val="24"/>
        </w:rPr>
        <w:t xml:space="preserve">legal, </w:t>
      </w:r>
      <w:r w:rsidR="0086641E">
        <w:rPr>
          <w:color w:val="000000" w:themeColor="text1"/>
          <w:sz w:val="24"/>
          <w:szCs w:val="24"/>
        </w:rPr>
        <w:t>me dirijo</w:t>
      </w:r>
      <w:r w:rsidR="009D5305" w:rsidRPr="009A2B7F">
        <w:rPr>
          <w:color w:val="000000" w:themeColor="text1"/>
          <w:sz w:val="24"/>
          <w:szCs w:val="24"/>
        </w:rPr>
        <w:t xml:space="preserve"> a UD</w:t>
      </w:r>
      <w:r w:rsidR="006E2DE0" w:rsidRPr="009A2B7F">
        <w:rPr>
          <w:color w:val="000000" w:themeColor="text1"/>
          <w:sz w:val="24"/>
          <w:szCs w:val="24"/>
        </w:rPr>
        <w:t>.</w:t>
      </w:r>
      <w:r w:rsidR="009D5305" w:rsidRPr="009A2B7F">
        <w:rPr>
          <w:color w:val="000000" w:themeColor="text1"/>
          <w:sz w:val="24"/>
          <w:szCs w:val="24"/>
        </w:rPr>
        <w:t xml:space="preserve"> para solicitarle la </w:t>
      </w:r>
      <w:r w:rsidR="009D5305" w:rsidRPr="009A2B7F">
        <w:rPr>
          <w:b/>
          <w:bCs/>
          <w:color w:val="000000" w:themeColor="text1"/>
          <w:sz w:val="24"/>
          <w:szCs w:val="24"/>
        </w:rPr>
        <w:t>intervención inmediata</w:t>
      </w:r>
      <w:r w:rsidR="009D5305" w:rsidRPr="009A2B7F">
        <w:rPr>
          <w:color w:val="000000" w:themeColor="text1"/>
          <w:sz w:val="24"/>
          <w:szCs w:val="24"/>
        </w:rPr>
        <w:t xml:space="preserve"> de </w:t>
      </w:r>
      <w:r w:rsidR="007F6444" w:rsidRPr="009A2B7F">
        <w:rPr>
          <w:color w:val="000000" w:themeColor="text1"/>
          <w:sz w:val="24"/>
          <w:szCs w:val="24"/>
        </w:rPr>
        <w:t>la Entidad Urbanística de Conservación de Eurovillas</w:t>
      </w:r>
      <w:r w:rsidRPr="009A2B7F">
        <w:rPr>
          <w:color w:val="000000" w:themeColor="text1"/>
          <w:sz w:val="24"/>
          <w:szCs w:val="24"/>
        </w:rPr>
        <w:t xml:space="preserve">, el cese de la totalidad de </w:t>
      </w:r>
      <w:r w:rsidR="007F6444" w:rsidRPr="009A2B7F">
        <w:rPr>
          <w:color w:val="000000" w:themeColor="text1"/>
          <w:sz w:val="24"/>
          <w:szCs w:val="24"/>
        </w:rPr>
        <w:t>lo</w:t>
      </w:r>
      <w:r w:rsidRPr="009A2B7F">
        <w:rPr>
          <w:color w:val="000000" w:themeColor="text1"/>
          <w:sz w:val="24"/>
          <w:szCs w:val="24"/>
        </w:rPr>
        <w:t>s miembros</w:t>
      </w:r>
      <w:r w:rsidR="007F6444" w:rsidRPr="009A2B7F">
        <w:rPr>
          <w:color w:val="000000" w:themeColor="text1"/>
          <w:sz w:val="24"/>
          <w:szCs w:val="24"/>
        </w:rPr>
        <w:t xml:space="preserve"> del consejo rector</w:t>
      </w:r>
      <w:r w:rsidRPr="009A2B7F">
        <w:rPr>
          <w:color w:val="000000" w:themeColor="text1"/>
          <w:sz w:val="24"/>
          <w:szCs w:val="24"/>
        </w:rPr>
        <w:t xml:space="preserve">, una auditoría independiente de la situación financiera y </w:t>
      </w:r>
      <w:r w:rsidR="00F572C7" w:rsidRPr="009A2B7F">
        <w:rPr>
          <w:color w:val="000000" w:themeColor="text1"/>
          <w:sz w:val="24"/>
          <w:szCs w:val="24"/>
        </w:rPr>
        <w:t xml:space="preserve">de los recursos </w:t>
      </w:r>
      <w:r w:rsidR="00DB4B14" w:rsidRPr="009A2B7F">
        <w:rPr>
          <w:color w:val="000000" w:themeColor="text1"/>
          <w:sz w:val="24"/>
          <w:szCs w:val="24"/>
        </w:rPr>
        <w:t xml:space="preserve">a disposición de </w:t>
      </w:r>
      <w:r w:rsidR="00F572C7" w:rsidRPr="009A2B7F">
        <w:rPr>
          <w:color w:val="000000" w:themeColor="text1"/>
          <w:sz w:val="24"/>
          <w:szCs w:val="24"/>
        </w:rPr>
        <w:t xml:space="preserve">la EUCE, y </w:t>
      </w:r>
      <w:r w:rsidR="00EF5121" w:rsidRPr="009A2B7F">
        <w:rPr>
          <w:color w:val="000000" w:themeColor="text1"/>
          <w:sz w:val="24"/>
          <w:szCs w:val="24"/>
        </w:rPr>
        <w:t xml:space="preserve">la puesta en funcionamiento de </w:t>
      </w:r>
      <w:r w:rsidRPr="009A2B7F">
        <w:rPr>
          <w:color w:val="000000" w:themeColor="text1"/>
          <w:sz w:val="24"/>
          <w:szCs w:val="24"/>
        </w:rPr>
        <w:t xml:space="preserve">la organización administrativa que estimen </w:t>
      </w:r>
      <w:r w:rsidR="00DB4B14" w:rsidRPr="009A2B7F">
        <w:rPr>
          <w:color w:val="000000" w:themeColor="text1"/>
          <w:sz w:val="24"/>
          <w:szCs w:val="24"/>
        </w:rPr>
        <w:t xml:space="preserve">UDS. </w:t>
      </w:r>
      <w:r w:rsidRPr="009A2B7F">
        <w:rPr>
          <w:color w:val="000000" w:themeColor="text1"/>
          <w:sz w:val="24"/>
          <w:szCs w:val="24"/>
        </w:rPr>
        <w:t>adecuada para llevar adelante esas actuaciones</w:t>
      </w:r>
      <w:r w:rsidR="00D542E4" w:rsidRPr="009A2B7F">
        <w:rPr>
          <w:b/>
          <w:color w:val="000000" w:themeColor="text1"/>
          <w:sz w:val="24"/>
          <w:szCs w:val="24"/>
        </w:rPr>
        <w:t>,</w:t>
      </w:r>
      <w:r w:rsidRPr="009A2B7F">
        <w:rPr>
          <w:b/>
          <w:color w:val="000000" w:themeColor="text1"/>
          <w:sz w:val="24"/>
          <w:szCs w:val="24"/>
        </w:rPr>
        <w:t xml:space="preserve"> hasta la celebración de una nueva convocatoria </w:t>
      </w:r>
      <w:r w:rsidR="00DB4B14" w:rsidRPr="009A2B7F">
        <w:rPr>
          <w:b/>
          <w:color w:val="000000" w:themeColor="text1"/>
          <w:sz w:val="24"/>
          <w:szCs w:val="24"/>
        </w:rPr>
        <w:t>a</w:t>
      </w:r>
      <w:r w:rsidR="0086641E">
        <w:rPr>
          <w:b/>
          <w:color w:val="000000" w:themeColor="text1"/>
          <w:sz w:val="24"/>
          <w:szCs w:val="24"/>
        </w:rPr>
        <w:t xml:space="preserve"> una Asamblea G</w:t>
      </w:r>
      <w:bookmarkStart w:id="0" w:name="_GoBack"/>
      <w:bookmarkEnd w:id="0"/>
      <w:r w:rsidRPr="009A2B7F">
        <w:rPr>
          <w:b/>
          <w:color w:val="000000" w:themeColor="text1"/>
          <w:sz w:val="24"/>
          <w:szCs w:val="24"/>
        </w:rPr>
        <w:t>eneral de propietarios</w:t>
      </w:r>
      <w:r w:rsidR="00B9583B" w:rsidRPr="009A2B7F">
        <w:rPr>
          <w:color w:val="000000" w:themeColor="text1"/>
          <w:sz w:val="24"/>
          <w:szCs w:val="24"/>
        </w:rPr>
        <w:t xml:space="preserve"> </w:t>
      </w:r>
      <w:r w:rsidR="00B9583B" w:rsidRPr="009A2B7F">
        <w:rPr>
          <w:b/>
          <w:color w:val="000000" w:themeColor="text1"/>
          <w:sz w:val="24"/>
          <w:szCs w:val="24"/>
        </w:rPr>
        <w:t>tutelada por las Administraciones en la que se</w:t>
      </w:r>
      <w:r w:rsidR="0076792B" w:rsidRPr="009A2B7F">
        <w:rPr>
          <w:b/>
          <w:color w:val="000000" w:themeColor="text1"/>
          <w:sz w:val="24"/>
          <w:szCs w:val="24"/>
        </w:rPr>
        <w:t xml:space="preserve"> </w:t>
      </w:r>
      <w:r w:rsidR="00B9583B" w:rsidRPr="009A2B7F">
        <w:rPr>
          <w:b/>
          <w:color w:val="000000" w:themeColor="text1"/>
          <w:sz w:val="24"/>
          <w:szCs w:val="24"/>
        </w:rPr>
        <w:t>restablezca la transparencia y legalidad del Consejo Rector de la EUCE</w:t>
      </w:r>
      <w:r w:rsidR="00B9583B" w:rsidRPr="009A2B7F">
        <w:rPr>
          <w:color w:val="000000" w:themeColor="text1"/>
          <w:sz w:val="24"/>
          <w:szCs w:val="24"/>
        </w:rPr>
        <w:t xml:space="preserve">. Todo ello conforme a los recursos presentados y estimados por los tribunales (2016 y 2018)  y la CAM (2019). </w:t>
      </w:r>
    </w:p>
    <w:p w14:paraId="6653B78A" w14:textId="205F829C" w:rsidR="00F572C7" w:rsidRPr="009A2B7F" w:rsidRDefault="00F572C7" w:rsidP="009A2B7F">
      <w:pPr>
        <w:jc w:val="both"/>
        <w:rPr>
          <w:color w:val="000000" w:themeColor="text1"/>
          <w:sz w:val="24"/>
          <w:szCs w:val="24"/>
        </w:rPr>
      </w:pPr>
      <w:r w:rsidRPr="009A2B7F">
        <w:rPr>
          <w:color w:val="000000" w:themeColor="text1"/>
          <w:sz w:val="24"/>
          <w:szCs w:val="24"/>
        </w:rPr>
        <w:t>Esperando que ese Excmo. Ayuntamiento a</w:t>
      </w:r>
      <w:r w:rsidR="00D542E4" w:rsidRPr="009A2B7F">
        <w:rPr>
          <w:color w:val="000000" w:themeColor="text1"/>
          <w:sz w:val="24"/>
          <w:szCs w:val="24"/>
        </w:rPr>
        <w:t xml:space="preserve">ctúe </w:t>
      </w:r>
      <w:r w:rsidRPr="009A2B7F">
        <w:rPr>
          <w:color w:val="000000" w:themeColor="text1"/>
          <w:sz w:val="24"/>
          <w:szCs w:val="24"/>
        </w:rPr>
        <w:t xml:space="preserve">a la mayor brevedad </w:t>
      </w:r>
      <w:r w:rsidR="00D542E4" w:rsidRPr="009A2B7F">
        <w:rPr>
          <w:color w:val="000000" w:themeColor="text1"/>
          <w:sz w:val="24"/>
          <w:szCs w:val="24"/>
        </w:rPr>
        <w:t>en</w:t>
      </w:r>
      <w:r w:rsidRPr="009A2B7F">
        <w:rPr>
          <w:color w:val="000000" w:themeColor="text1"/>
          <w:sz w:val="24"/>
          <w:szCs w:val="24"/>
        </w:rPr>
        <w:t xml:space="preserve"> </w:t>
      </w:r>
      <w:r w:rsidR="0006217E" w:rsidRPr="009A2B7F">
        <w:rPr>
          <w:color w:val="000000" w:themeColor="text1"/>
          <w:sz w:val="24"/>
          <w:szCs w:val="24"/>
        </w:rPr>
        <w:t>salvaguard</w:t>
      </w:r>
      <w:r w:rsidR="00D542E4" w:rsidRPr="009A2B7F">
        <w:rPr>
          <w:color w:val="000000" w:themeColor="text1"/>
          <w:sz w:val="24"/>
          <w:szCs w:val="24"/>
        </w:rPr>
        <w:t>a de</w:t>
      </w:r>
      <w:r w:rsidR="0006217E" w:rsidRPr="009A2B7F">
        <w:rPr>
          <w:color w:val="000000" w:themeColor="text1"/>
          <w:sz w:val="24"/>
          <w:szCs w:val="24"/>
        </w:rPr>
        <w:t xml:space="preserve"> los intereses </w:t>
      </w:r>
      <w:r w:rsidR="00E10C12" w:rsidRPr="009A2B7F">
        <w:rPr>
          <w:color w:val="000000" w:themeColor="text1"/>
          <w:sz w:val="24"/>
          <w:szCs w:val="24"/>
        </w:rPr>
        <w:t xml:space="preserve">legítimos </w:t>
      </w:r>
      <w:r w:rsidR="0006217E" w:rsidRPr="009A2B7F">
        <w:rPr>
          <w:color w:val="000000" w:themeColor="text1"/>
          <w:sz w:val="24"/>
          <w:szCs w:val="24"/>
        </w:rPr>
        <w:t>de</w:t>
      </w:r>
      <w:r w:rsidRPr="009A2B7F">
        <w:rPr>
          <w:color w:val="000000" w:themeColor="text1"/>
          <w:sz w:val="24"/>
          <w:szCs w:val="24"/>
        </w:rPr>
        <w:t xml:space="preserve"> los propietarios </w:t>
      </w:r>
      <w:r w:rsidR="0006217E" w:rsidRPr="009A2B7F">
        <w:rPr>
          <w:color w:val="000000" w:themeColor="text1"/>
          <w:sz w:val="24"/>
          <w:szCs w:val="24"/>
        </w:rPr>
        <w:t xml:space="preserve">de Eurovillas </w:t>
      </w:r>
      <w:r w:rsidR="007F6444" w:rsidRPr="009A2B7F">
        <w:rPr>
          <w:color w:val="000000" w:themeColor="text1"/>
          <w:sz w:val="24"/>
          <w:szCs w:val="24"/>
        </w:rPr>
        <w:t>guia</w:t>
      </w:r>
      <w:r w:rsidRPr="009A2B7F">
        <w:rPr>
          <w:color w:val="000000" w:themeColor="text1"/>
          <w:sz w:val="24"/>
          <w:szCs w:val="24"/>
        </w:rPr>
        <w:t>do</w:t>
      </w:r>
      <w:r w:rsidR="007F6444" w:rsidRPr="009A2B7F">
        <w:rPr>
          <w:color w:val="000000" w:themeColor="text1"/>
          <w:sz w:val="24"/>
          <w:szCs w:val="24"/>
        </w:rPr>
        <w:t>s por</w:t>
      </w:r>
      <w:r w:rsidRPr="009A2B7F">
        <w:rPr>
          <w:color w:val="000000" w:themeColor="text1"/>
          <w:sz w:val="24"/>
          <w:szCs w:val="24"/>
        </w:rPr>
        <w:t xml:space="preserve"> la letra y el espíritu de la ley,</w:t>
      </w:r>
    </w:p>
    <w:p w14:paraId="36DD1A9A" w14:textId="4A7389FD" w:rsidR="00F572C7" w:rsidRPr="009A2B7F" w:rsidRDefault="00F572C7" w:rsidP="009A2B7F">
      <w:pPr>
        <w:jc w:val="both"/>
        <w:rPr>
          <w:color w:val="000000" w:themeColor="text1"/>
          <w:sz w:val="24"/>
          <w:szCs w:val="24"/>
        </w:rPr>
      </w:pPr>
      <w:r w:rsidRPr="009A2B7F">
        <w:rPr>
          <w:color w:val="000000" w:themeColor="text1"/>
          <w:sz w:val="24"/>
          <w:szCs w:val="24"/>
        </w:rPr>
        <w:t>Atentamente,</w:t>
      </w:r>
    </w:p>
    <w:p w14:paraId="5864A693" w14:textId="693F8522" w:rsidR="0065273C" w:rsidRPr="009A2B7F" w:rsidRDefault="0065273C" w:rsidP="009A2B7F">
      <w:pPr>
        <w:jc w:val="both"/>
        <w:rPr>
          <w:color w:val="000000" w:themeColor="text1"/>
          <w:sz w:val="24"/>
          <w:szCs w:val="24"/>
        </w:rPr>
      </w:pPr>
      <w:r w:rsidRPr="009A2B7F">
        <w:rPr>
          <w:color w:val="000000" w:themeColor="text1"/>
          <w:sz w:val="24"/>
          <w:szCs w:val="24"/>
        </w:rPr>
        <w:t xml:space="preserve">Firmas: </w:t>
      </w:r>
    </w:p>
    <w:p w14:paraId="6AECE3F1" w14:textId="77777777" w:rsidR="0076792B" w:rsidRPr="009A2B7F" w:rsidRDefault="0076792B" w:rsidP="009A2B7F">
      <w:pPr>
        <w:pStyle w:val="Sinespaciado"/>
        <w:jc w:val="both"/>
        <w:rPr>
          <w:sz w:val="24"/>
          <w:szCs w:val="24"/>
        </w:rPr>
      </w:pPr>
      <w:r w:rsidRPr="009A2B7F">
        <w:rPr>
          <w:sz w:val="24"/>
          <w:szCs w:val="24"/>
        </w:rPr>
        <w:t xml:space="preserve">Firmado: </w:t>
      </w:r>
    </w:p>
    <w:p w14:paraId="1CF18F83" w14:textId="77777777" w:rsidR="0076792B" w:rsidRPr="009A2B7F" w:rsidRDefault="0076792B" w:rsidP="009A2B7F">
      <w:pPr>
        <w:pStyle w:val="Sinespaciado"/>
        <w:jc w:val="both"/>
        <w:rPr>
          <w:sz w:val="24"/>
          <w:szCs w:val="24"/>
        </w:rPr>
      </w:pPr>
      <w:r w:rsidRPr="009A2B7F">
        <w:rPr>
          <w:sz w:val="24"/>
          <w:szCs w:val="24"/>
        </w:rPr>
        <w:t>DNI</w:t>
      </w:r>
      <w:r w:rsidRPr="009A2B7F">
        <w:rPr>
          <w:b/>
          <w:bCs/>
          <w:sz w:val="24"/>
          <w:szCs w:val="24"/>
        </w:rPr>
        <w:t xml:space="preserve">: </w:t>
      </w:r>
    </w:p>
    <w:p w14:paraId="7A1B4AE9" w14:textId="77777777" w:rsidR="0076792B" w:rsidRPr="009A2B7F" w:rsidRDefault="0076792B" w:rsidP="009A2B7F">
      <w:pPr>
        <w:pStyle w:val="Sinespaciado"/>
        <w:jc w:val="both"/>
        <w:rPr>
          <w:sz w:val="24"/>
          <w:szCs w:val="24"/>
        </w:rPr>
      </w:pPr>
      <w:r w:rsidRPr="009A2B7F">
        <w:rPr>
          <w:sz w:val="24"/>
          <w:szCs w:val="24"/>
        </w:rPr>
        <w:t xml:space="preserve">Dirección postal: </w:t>
      </w:r>
    </w:p>
    <w:p w14:paraId="0415C0F0" w14:textId="77777777" w:rsidR="0076792B" w:rsidRPr="009A2B7F" w:rsidRDefault="0076792B" w:rsidP="009A2B7F">
      <w:pPr>
        <w:pStyle w:val="Sinespaciado"/>
        <w:jc w:val="both"/>
        <w:rPr>
          <w:sz w:val="24"/>
          <w:szCs w:val="24"/>
        </w:rPr>
      </w:pPr>
      <w:r w:rsidRPr="009A2B7F">
        <w:rPr>
          <w:sz w:val="24"/>
          <w:szCs w:val="24"/>
        </w:rPr>
        <w:t xml:space="preserve">LOCALIDAD: </w:t>
      </w:r>
    </w:p>
    <w:p w14:paraId="166032D8" w14:textId="77777777" w:rsidR="009D5305" w:rsidRDefault="009D5305"/>
    <w:p w14:paraId="3F88629F" w14:textId="1A9C24B9" w:rsidR="009D5305" w:rsidRDefault="009D5305"/>
    <w:sectPr w:rsidR="009D530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5B3F4" w14:textId="77777777" w:rsidR="005E3C4C" w:rsidRDefault="005E3C4C" w:rsidP="004D1236">
      <w:pPr>
        <w:spacing w:after="0" w:line="240" w:lineRule="auto"/>
      </w:pPr>
      <w:r>
        <w:separator/>
      </w:r>
    </w:p>
  </w:endnote>
  <w:endnote w:type="continuationSeparator" w:id="0">
    <w:p w14:paraId="7E666B86" w14:textId="77777777" w:rsidR="005E3C4C" w:rsidRDefault="005E3C4C" w:rsidP="004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C39BD" w14:textId="79019713" w:rsidR="004D1236" w:rsidRDefault="004D123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D3BE6" w14:textId="77777777" w:rsidR="004D1236" w:rsidRDefault="004D1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0717E" w14:textId="77777777" w:rsidR="005E3C4C" w:rsidRDefault="005E3C4C" w:rsidP="004D1236">
      <w:pPr>
        <w:spacing w:after="0" w:line="240" w:lineRule="auto"/>
      </w:pPr>
      <w:r>
        <w:separator/>
      </w:r>
    </w:p>
  </w:footnote>
  <w:footnote w:type="continuationSeparator" w:id="0">
    <w:p w14:paraId="33C0D321" w14:textId="77777777" w:rsidR="005E3C4C" w:rsidRDefault="005E3C4C" w:rsidP="004D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7E5D" w14:textId="0BA70D0E" w:rsidR="004D1236" w:rsidRDefault="004D1236">
    <w:pPr>
      <w:pStyle w:val="Encabezado"/>
    </w:pPr>
    <w:r>
      <w:t>Solicitud Int</w:t>
    </w:r>
    <w:r w:rsidR="0076792B">
      <w:t>ervención de la EUCE</w:t>
    </w:r>
    <w:r w:rsidR="0076792B">
      <w:tab/>
    </w:r>
    <w:r w:rsidR="007679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D222F"/>
    <w:multiLevelType w:val="hybridMultilevel"/>
    <w:tmpl w:val="8CA2B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05"/>
    <w:rsid w:val="0006217E"/>
    <w:rsid w:val="000E2A77"/>
    <w:rsid w:val="00176076"/>
    <w:rsid w:val="001933D1"/>
    <w:rsid w:val="001F7454"/>
    <w:rsid w:val="002A4A47"/>
    <w:rsid w:val="00314497"/>
    <w:rsid w:val="004C3F35"/>
    <w:rsid w:val="004D1236"/>
    <w:rsid w:val="0055668E"/>
    <w:rsid w:val="005950BB"/>
    <w:rsid w:val="005A7672"/>
    <w:rsid w:val="005E3C4C"/>
    <w:rsid w:val="00625EC4"/>
    <w:rsid w:val="0065273C"/>
    <w:rsid w:val="006A232A"/>
    <w:rsid w:val="006E2DE0"/>
    <w:rsid w:val="006F28AA"/>
    <w:rsid w:val="00756F00"/>
    <w:rsid w:val="0076792B"/>
    <w:rsid w:val="00782AA0"/>
    <w:rsid w:val="0078368E"/>
    <w:rsid w:val="007A1417"/>
    <w:rsid w:val="007E64B5"/>
    <w:rsid w:val="007F6444"/>
    <w:rsid w:val="008119B0"/>
    <w:rsid w:val="0086641E"/>
    <w:rsid w:val="009A2B7F"/>
    <w:rsid w:val="009D47EE"/>
    <w:rsid w:val="009D5305"/>
    <w:rsid w:val="00A40F5A"/>
    <w:rsid w:val="00A63995"/>
    <w:rsid w:val="00AC011B"/>
    <w:rsid w:val="00AD1914"/>
    <w:rsid w:val="00B778C4"/>
    <w:rsid w:val="00B9583B"/>
    <w:rsid w:val="00C97FEE"/>
    <w:rsid w:val="00CE3A28"/>
    <w:rsid w:val="00D07FE0"/>
    <w:rsid w:val="00D542E4"/>
    <w:rsid w:val="00D8046D"/>
    <w:rsid w:val="00DA7889"/>
    <w:rsid w:val="00DB4B14"/>
    <w:rsid w:val="00DE595F"/>
    <w:rsid w:val="00E10C12"/>
    <w:rsid w:val="00E13743"/>
    <w:rsid w:val="00E237B5"/>
    <w:rsid w:val="00E95C88"/>
    <w:rsid w:val="00EB3E39"/>
    <w:rsid w:val="00ED5A39"/>
    <w:rsid w:val="00EF5121"/>
    <w:rsid w:val="00F313AB"/>
    <w:rsid w:val="00F572C7"/>
    <w:rsid w:val="00F600AF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C3C"/>
  <w15:chartTrackingRefBased/>
  <w15:docId w15:val="{059703B4-CECA-423D-A495-70D5BC7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A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236"/>
  </w:style>
  <w:style w:type="paragraph" w:styleId="Piedepgina">
    <w:name w:val="footer"/>
    <w:basedOn w:val="Normal"/>
    <w:link w:val="PiedepginaCar"/>
    <w:uiPriority w:val="99"/>
    <w:unhideWhenUsed/>
    <w:rsid w:val="004D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236"/>
  </w:style>
  <w:style w:type="paragraph" w:styleId="Sinespaciado">
    <w:name w:val="No Spacing"/>
    <w:uiPriority w:val="1"/>
    <w:qFormat/>
    <w:rsid w:val="0076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Cavg</dc:creator>
  <cp:keywords/>
  <dc:description/>
  <cp:lastModifiedBy>José Luis Caballero</cp:lastModifiedBy>
  <cp:revision>3</cp:revision>
  <dcterms:created xsi:type="dcterms:W3CDTF">2020-07-26T10:11:00Z</dcterms:created>
  <dcterms:modified xsi:type="dcterms:W3CDTF">2020-07-26T10:16:00Z</dcterms:modified>
</cp:coreProperties>
</file>